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СВЕДЕНИЯ О ПЕДАГОГИЧЕСКИХ РАБОТНИКАХ</w:t>
      </w:r>
    </w:p>
    <w:tbl>
      <w:tblPr>
        <w:tblStyle w:val="a3"/>
        <w:tblW w:w="16017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1826"/>
        <w:gridCol w:w="2034"/>
        <w:gridCol w:w="2115"/>
        <w:gridCol w:w="1102"/>
        <w:gridCol w:w="870"/>
        <w:gridCol w:w="4819"/>
        <w:gridCol w:w="993"/>
        <w:gridCol w:w="1701"/>
      </w:tblGrid>
      <w:tr>
        <w:trPr/>
        <w:tc>
          <w:tcPr>
            <w:tcW w:w="55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182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Ф. И. О.</w:t>
            </w:r>
          </w:p>
        </w:tc>
        <w:tc>
          <w:tcPr>
            <w:tcW w:w="203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дисциплина</w:t>
            </w:r>
          </w:p>
        </w:tc>
        <w:tc>
          <w:tcPr>
            <w:tcW w:w="211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образование</w:t>
            </w:r>
          </w:p>
        </w:tc>
        <w:tc>
          <w:tcPr>
            <w:tcW w:w="110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стаж работы</w:t>
            </w:r>
          </w:p>
        </w:tc>
        <w:tc>
          <w:tcPr>
            <w:tcW w:w="568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дополнительное профессиональное образование</w:t>
            </w:r>
          </w:p>
        </w:tc>
        <w:tc>
          <w:tcPr>
            <w:tcW w:w="269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аттестация</w:t>
            </w:r>
          </w:p>
        </w:tc>
      </w:tr>
      <w:tr>
        <w:trPr/>
        <w:tc>
          <w:tcPr>
            <w:tcW w:w="55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82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11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110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год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год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результат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Богомолов Валерий Игоревич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Метрологическое обеспечение производства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ТДТИ им В.Д. Калмыкова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30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2016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Курсы профессиональной переподготовки в 2016 году ФГА ОУ ДПО «Академия СМиС»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АНО ДПО «Стандарты и метрология»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Профессиональная переподготовка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АНО ДПО «Стандарты и метрология» </w:t>
            </w:r>
            <w:r>
              <w:rPr>
                <w:rFonts w:cs="Times New Roman" w:ascii="Times New Roman" w:hAnsi="Times New Roman"/>
                <w:bCs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before="0" w:after="0"/>
              <w:rPr>
                <w:rStyle w:val="Strong"/>
                <w:rFonts w:ascii="Times New Roman" w:hAnsi="Times New Roman"/>
                <w:b w:val="false"/>
                <w:b w:val="false"/>
                <w:bCs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  <w:bCs/>
              </w:rPr>
              <w:t>АНО ДПО</w:t>
            </w:r>
            <w:r>
              <w:rPr>
                <w:rStyle w:val="Strong"/>
                <w:rFonts w:ascii="Times New Roman" w:hAnsi="Times New Roman"/>
                <w:b w:val="false"/>
                <w:bCs/>
              </w:rPr>
              <w:t xml:space="preserve"> «Стандарты и метрология»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Style w:val="Strong"/>
                <w:rFonts w:ascii="Times New Roman" w:hAnsi="Times New Roman"/>
                <w:b w:val="false"/>
                <w:bCs/>
              </w:rPr>
              <w:t>«</w:t>
            </w:r>
            <w:r>
              <w:rPr>
                <w:rFonts w:cs="Times New Roman" w:ascii="Times New Roman" w:hAnsi="Times New Roman"/>
                <w:bCs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  <w:b w:val="false"/>
                <w:bCs/>
              </w:rPr>
              <w:t>»</w:t>
            </w:r>
            <w:r>
              <w:rPr>
                <w:rFonts w:cs="Times New Roman" w:ascii="Times New Roman" w:hAnsi="Times New Roman"/>
                <w:bCs/>
              </w:rPr>
              <w:t xml:space="preserve"> 40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Аттестован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Каряка Владимир Михайлович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Инженер по эксплуатации радиотехнических средств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Поверка и калибровка теплотехнических средств измерений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военное специальное ПВЗРККУ 1976г.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Эксперт-метролог 2008-2011г.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Эксперт-метролог 2011-2014г.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Эксперт-метролог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2014-2017г.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30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Кафедра «Метрологическая служба» при ФГУП «ВНИИМС» ГОУ ДПО МИЭИ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Попов Алексей Николаевич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Поверка и калибровка электрических средств измерений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Кубанский государственный технический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 год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Повышение квалификации ФГАОУ ДПО «Академия СМС (учебная)» Екатеринбург «Поверка геодезических средств измерений»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Рябуха </w:t>
              <w:br/>
              <w:t xml:space="preserve">Валерий </w:t>
              <w:br/>
              <w:t>Васильевич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Поверка и калибровка электрических средств измерений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Краснодарский вечерний техникум ж/д транспорта, окончил в 1978г., техник-электрик, БТ 690920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Смирнова</w:t>
              <w:br/>
              <w:t xml:space="preserve">Лилия </w:t>
              <w:br/>
              <w:t>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Поверка и калибровка теплотехнических средств измерений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Среднее профессиональное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Краснодарский техникум сахарной промышленности, техник-электромеханик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 Краснодар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 год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ФГАОУ ДПО «Академия СМС (учебная)» Диплом о профессиональной переподготовке ПП № 62838 с присвоением квалификации «Специалист по метрологии»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Шевченко Алексей Анатольевич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Медико-профилактическое дело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Медицинский дезинфектор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Рязанский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ГМУ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НОЧУ ДПО «Экосфера»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ГБО УДПО «Российская медицинская академия последипломного образования»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ФГБОУВО «Волгоградский государственный медицинский университет»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Иванова Елена Сергеевна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Метрологическое обеспечение производства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ЛИТиЛП им. С.М.Кирова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 год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ФГА ОУ ДПО «Академия СМиС»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 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 xml:space="preserve">»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Бозина Татьяна Владимировна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Аккредитация и подтверждение компетентности испытательных лабораторий в национальной системе аккредитации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Внутрилабораторный контроль и оценка пригодности методик измерений в испытательных лабораториях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Учёная степень кандидата химических наук. Диплом КТ №110037 от 05.12.2003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Химик-преподаватель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Волошина Галина Викторовна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Ученый-агроном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Микробиолог пищевой промышленности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Микробиологические методы исследования продовольственного сырья и пищевых продуктов. Безопасность работы с микроорганизмами 3-4-й групп патогенности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Кубанский ордена Тр. Кр. Зн. Сельхозинститут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Краснодарский региональный институт агробизнеса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Краснодарский региональный институт агробизнеса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ЧОУ ДПО «Донской учебно-методический центр профессионального образования»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ГАПОУ КК «Ленинградский социально-педагогический колледж»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Учёная степень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кандидат наук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Болотский Антон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Леонидович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Поверка и калибровка теплотехнических средств измерений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ИМСИТ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г. Краснодар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2009г.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года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Попова Александра Игнатьевна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Поверка и калибровка радиотехнических средств измерений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Среднее профессиональное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Краснодарский техникум сахарной промышленности, техник-электромеханик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 Краснодар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Афанасьева Дарья Александровна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Поверка и калибровка средств оптико-физических измерений и средств измерений физико-химического состава и свойств веществ 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Кубанский государственный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2015 году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Попов Филипп Алексеевич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Внедрение методик измерений в практику работы испытательной лаборатории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Московский государственный университет имени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М. В. Ломоносова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1998г.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Рий Александра Емельяновна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Физико-химические методы исследования питьевой воды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Ужгородский государственный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1989г.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 год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>
          <w:trHeight w:val="3450" w:hRule="atLeast"/>
        </w:trPr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Прокопенко Елена Владимировна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Микробиологические методы исследования питьевой воды. Безопасность работы с микроорганизмами 3-4-й групп патогенности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Msonormalmrcssattr"/>
              <w:shd w:val="clear" w:color="auto" w:fill="FFFFFF"/>
              <w:spacing w:beforeAutospacing="0" w:before="0" w:after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инженер-микробиолог</w:t>
            </w:r>
          </w:p>
          <w:p>
            <w:pPr>
              <w:pStyle w:val="Msonormalmrcssattr"/>
              <w:shd w:val="clear" w:color="auto" w:fill="FFFFFF"/>
              <w:spacing w:beforeAutospacing="0" w:before="0" w:afterAutospacing="0" w:after="0"/>
              <w:rPr/>
            </w:pPr>
            <w:r>
              <w:rPr>
                <w:sz w:val="22"/>
                <w:szCs w:val="22"/>
              </w:rPr>
              <w:t>Испытательной лаборатории питьевой воды ИЦПВ и СВ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Кубанский государственный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1998г.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 года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Курилов Владимир Павлович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Поверка и калибровка средств геометрических измерений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Краснодарский политехнический институт в 1974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Гречишкина Валентина Андреевна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bookmarkStart w:id="0" w:name="_Hlk122955929"/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Разработка и внедрение принципов ХАССП на предприятиях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bookmarkStart w:id="1" w:name="_Hlk122955929"/>
            <w:bookmarkEnd w:id="1"/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индустрии питания, внутренний аудит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Руководитель органа по сертификации услуг 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Полтавский кооперативный институт в 1984г.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 года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АНО ДПО «Стандарты и метрология»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«Комплексное повышение квалификации преподавателей» 72 часа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/>
                <w:b w:val="false"/>
                <w:b w:val="false"/>
              </w:rPr>
            </w:pPr>
            <w:r>
              <w:rPr>
                <w:rStyle w:val="Strong"/>
                <w:rFonts w:eastAsia="Calibri" w:ascii="Times New Roman" w:hAnsi="Times New Roman"/>
                <w:b w:val="false"/>
              </w:rPr>
              <w:t>АНО ДПО</w:t>
            </w:r>
            <w:r>
              <w:rPr>
                <w:rStyle w:val="Strong"/>
                <w:rFonts w:ascii="Times New Roman" w:hAnsi="Times New Roman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</w:rPr>
              <w:t>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/>
                <w:b w:val="false"/>
              </w:rPr>
              <w:t>«</w:t>
            </w:r>
            <w:r>
              <w:rPr>
                <w:rFonts w:cs="Times New Roman" w:ascii="Times New Roman" w:hAnsi="Times New Roman"/>
              </w:rPr>
              <w:t>Создание безбарьерной среды, организация и осуществление образовательной деятельности при обучении лиц с ограниченными возможностями здоровья</w:t>
            </w:r>
            <w:r>
              <w:rPr>
                <w:rStyle w:val="Strong"/>
                <w:rFonts w:ascii="Times New Roman" w:hAnsi="Times New Roman"/>
              </w:rPr>
              <w:t>»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40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«Стандарты и метрология»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Профессиональная переподготовка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«Образование и педагогика. Педагог дополнительного профессионального образования» 260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Ковалев Андрей Анатольевич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Методы отбора проб атмосферного воздуха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Кубанский государственный университет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2020 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Колесникова Елена Анатольевна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Контроль качества строительных материалов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Краснодарский государственный университет культуры и искусств в 2013г.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Курсы профессиональной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переподготовки ЦДПО ООО «МонтажТехСтрой» Промышленное и гражданское строительство 256 часов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Аттестована на соответствие занимаемой должности</w:t>
            </w:r>
          </w:p>
        </w:tc>
      </w:tr>
      <w:tr>
        <w:trPr/>
        <w:tc>
          <w:tcPr>
            <w:tcW w:w="5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Стрига Елена Николаевна</w:t>
            </w:r>
          </w:p>
        </w:tc>
        <w:tc>
          <w:tcPr>
            <w:tcW w:w="2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Микробиологические методы исследования сточной, природной воды, осадков сточных вод, почвы. Безопасность работы с микроорганизмами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3-4-й групп патогенности.</w:t>
            </w:r>
          </w:p>
        </w:tc>
        <w:tc>
          <w:tcPr>
            <w:tcW w:w="21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 Краснодарский ордена Трудового Красного Знамени политехнический институт в 1983 г.</w:t>
            </w:r>
          </w:p>
        </w:tc>
        <w:tc>
          <w:tcPr>
            <w:tcW w:w="11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 лет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b7e93"/>
    <w:rPr>
      <w:rFonts w:cs="Times New Roman"/>
      <w:b/>
    </w:rPr>
  </w:style>
  <w:style w:type="character" w:styleId="Style14" w:customStyle="1">
    <w:name w:val="Верхний колонтитул Знак"/>
    <w:basedOn w:val="DefaultParagraphFont"/>
    <w:link w:val="a6"/>
    <w:semiHidden/>
    <w:qFormat/>
    <w:rsid w:val="00eb7e93"/>
    <w:rPr>
      <w:rFonts w:ascii="Calibri" w:hAnsi="Calibri" w:eastAsia="Calibri" w:cs="Times New Roman"/>
      <w:sz w:val="20"/>
      <w:szCs w:val="20"/>
      <w:lang w:val="x-none" w:eastAsia="x-none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be18bb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b7e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Header"/>
    <w:basedOn w:val="Normal"/>
    <w:link w:val="a7"/>
    <w:semiHidden/>
    <w:rsid w:val="00eb7e93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be18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sonormalmrcssattr" w:customStyle="1">
    <w:name w:val="msonormal_mr_css_attr"/>
    <w:basedOn w:val="Normal"/>
    <w:qFormat/>
    <w:rsid w:val="00216d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c7a84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LibreOffice/5.4.0.3$Windows_x86 LibreOffice_project/7556cbc6811c9d992f4064ab9287069087d7f62c</Application>
  <Pages>8</Pages>
  <Words>1595</Words>
  <Characters>12078</Characters>
  <CharactersWithSpaces>13315</CharactersWithSpaces>
  <Paragraphs>388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2019-02-04T12:11:00Z</dcterms:created>
  <dc:creator>User1</dc:creator>
  <dc:description/>
  <dc:language>ru-RU</dc:language>
  <cp:lastModifiedBy/>
  <cp:lastPrinted>2023-04-04T13:09:00Z</cp:lastPrinted>
  <dcterms:modified xsi:type="dcterms:W3CDTF">2023-04-11T11:05:13Z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